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86" w:rsidRPr="004746EA" w:rsidRDefault="0091049F" w:rsidP="00692AEF">
      <w:pPr>
        <w:spacing w:after="0"/>
        <w:ind w:firstLine="7"/>
        <w:jc w:val="right"/>
        <w:rPr>
          <w:sz w:val="22"/>
        </w:rPr>
      </w:pPr>
      <w:r w:rsidRPr="004746EA">
        <w:rPr>
          <w:sz w:val="22"/>
        </w:rPr>
        <w:t xml:space="preserve">Załącznik nr </w:t>
      </w:r>
      <w:r w:rsidR="00E068FD">
        <w:rPr>
          <w:sz w:val="22"/>
        </w:rPr>
        <w:t>3</w:t>
      </w:r>
      <w:r w:rsidR="00692AEF" w:rsidRPr="004746EA">
        <w:rPr>
          <w:sz w:val="22"/>
        </w:rPr>
        <w:t xml:space="preserve"> do zapytania ofertowego nr 1/2024 z dnia 05.07.2024 r.</w:t>
      </w:r>
    </w:p>
    <w:p w:rsidR="00804E86" w:rsidRDefault="00804E86" w:rsidP="00804E86">
      <w:pPr>
        <w:spacing w:after="0"/>
        <w:jc w:val="both"/>
      </w:pPr>
    </w:p>
    <w:p w:rsidR="00804E86" w:rsidRDefault="00804E86" w:rsidP="00804E86">
      <w:pPr>
        <w:spacing w:after="0"/>
        <w:jc w:val="both"/>
      </w:pPr>
    </w:p>
    <w:p w:rsidR="00804E86" w:rsidRDefault="00804E86" w:rsidP="00804E86">
      <w:pPr>
        <w:spacing w:after="0"/>
        <w:jc w:val="both"/>
      </w:pPr>
      <w:r>
        <w:t>Wykonawca</w:t>
      </w:r>
    </w:p>
    <w:p w:rsidR="00804E86" w:rsidRDefault="00804E86" w:rsidP="00804E86">
      <w:pPr>
        <w:spacing w:after="0" w:line="360" w:lineRule="auto"/>
        <w:jc w:val="both"/>
      </w:pPr>
      <w:r>
        <w:t>.......................................</w:t>
      </w:r>
    </w:p>
    <w:p w:rsidR="00804E86" w:rsidRDefault="00804E86" w:rsidP="00804E86">
      <w:pPr>
        <w:spacing w:after="0" w:line="360" w:lineRule="auto"/>
        <w:jc w:val="both"/>
      </w:pPr>
      <w:r>
        <w:t>.......................................</w:t>
      </w:r>
    </w:p>
    <w:p w:rsidR="00804E86" w:rsidRDefault="00804E86" w:rsidP="00804E86">
      <w:pPr>
        <w:spacing w:after="0" w:line="360" w:lineRule="auto"/>
        <w:jc w:val="both"/>
      </w:pPr>
      <w:r>
        <w:t>.......................................</w:t>
      </w:r>
    </w:p>
    <w:p w:rsidR="00E93788" w:rsidRDefault="00E93788" w:rsidP="00804E86">
      <w:pPr>
        <w:spacing w:after="0"/>
        <w:jc w:val="center"/>
        <w:rPr>
          <w:b/>
        </w:rPr>
      </w:pPr>
    </w:p>
    <w:p w:rsidR="00804E86" w:rsidRPr="00804E86" w:rsidRDefault="00804E86" w:rsidP="00804E86">
      <w:pPr>
        <w:spacing w:after="0"/>
        <w:jc w:val="center"/>
        <w:rPr>
          <w:b/>
        </w:rPr>
      </w:pPr>
      <w:r w:rsidRPr="00804E86">
        <w:rPr>
          <w:b/>
        </w:rPr>
        <w:t>Oświadczenie o braku powiązań z Federacją Rosyjską</w:t>
      </w:r>
    </w:p>
    <w:p w:rsidR="00804E86" w:rsidRDefault="00804E86" w:rsidP="00804E86">
      <w:pPr>
        <w:spacing w:after="0"/>
        <w:jc w:val="both"/>
      </w:pPr>
    </w:p>
    <w:p w:rsidR="00804E86" w:rsidRDefault="00804E86" w:rsidP="00804E86">
      <w:pPr>
        <w:spacing w:after="0"/>
        <w:ind w:firstLine="360"/>
        <w:jc w:val="both"/>
      </w:pPr>
      <w:r>
        <w:t>Oferent, w związku z agresją Federacji Rosyjskiej na Ukrainę, nie jest podmiotem związanym z Federacją Rosyjską zgodnie z zasadami i ograniczeniami określonymi głównie w poniższych regulacjach prawnych unijnych i krajowych:</w:t>
      </w:r>
    </w:p>
    <w:p w:rsidR="00804E86" w:rsidRPr="00A924BD" w:rsidRDefault="00804E86" w:rsidP="00804E86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>Rozporządzeniu Rady (WE) nr 765/2006 z dnia 18 maja 2006 roku dotyczące środków ograniczających w związku z sytuacją na Białorusi i udziałem Białorusi</w:t>
      </w:r>
      <w:r w:rsidR="00F50B5F">
        <w:br/>
      </w:r>
      <w:r>
        <w:t xml:space="preserve"> w agresji Rosji wobec Ukrainy (Dz. U. UE L 134 z 20.5.2006, str. 1, z późn. zm.)</w:t>
      </w:r>
    </w:p>
    <w:p w:rsidR="00804E86" w:rsidRPr="00A924BD" w:rsidRDefault="00804E86" w:rsidP="00804E86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>Rozporządzeniu Rady (UE) nr 269/2014 z dnia 17 marca 2014 roku w sprawie środków ograniczających w odniesieniu do działań podważających integralność terytorialną, suwerenność i niezależność Ukrainy lub im zagrażających (Dz. U. UE L 78 z 17.3.2014, str. 6, z późn. zm.)</w:t>
      </w:r>
    </w:p>
    <w:p w:rsidR="00804E86" w:rsidRPr="00A924BD" w:rsidRDefault="00804E86" w:rsidP="00804E86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>Rozporządzeniu (UE) nr 2022/576 z dnia 8 kwietnia 2022 r. w sprawie zmiany Rozporządzenia (UE) nr 833/2014 z dnia 31 lipca 2014 roku dotyczące środków ograniczających w związku z działaniami Rosji destabilizującymi sytuację na Ukrainie (Dz. U. UE L 229 z 31.07.2014, str. 1. z późn. zm.)</w:t>
      </w:r>
    </w:p>
    <w:p w:rsidR="00804E86" w:rsidRPr="00A924BD" w:rsidRDefault="00804E86" w:rsidP="00804E86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>Komunikacie Komisji „Tymczasowe kryzysow</w:t>
      </w:r>
      <w:r w:rsidR="00BD209A">
        <w:t>e ramy środków pomocy państwa w </w:t>
      </w:r>
      <w:r>
        <w:t>celu wsparcia gospodarki po agresji Rosji wo</w:t>
      </w:r>
      <w:r w:rsidR="00BD209A">
        <w:t>bec Ukrainy” (Dz. U. UE C 131 z </w:t>
      </w:r>
      <w:bookmarkStart w:id="0" w:name="_GoBack"/>
      <w:bookmarkEnd w:id="0"/>
      <w:r>
        <w:t>24.3.2022 str. 1)</w:t>
      </w:r>
    </w:p>
    <w:p w:rsidR="00804E86" w:rsidRPr="00A924BD" w:rsidRDefault="00804E86" w:rsidP="00C42300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>Ustawie z dnia 13 kwietnia 2022 r. o szczególnych rozwiązaniach w zakresie przeciwdziałania wspieraniu agresji na Ukrainę oraz służących ochronie bezpieczeństwa narodowego (</w:t>
      </w:r>
      <w:r w:rsidR="00C42300" w:rsidRPr="00C42300">
        <w:t>Dz. U. z 2024 r. poz. 507</w:t>
      </w:r>
      <w:r>
        <w:t>).</w:t>
      </w:r>
    </w:p>
    <w:p w:rsidR="00D348B3" w:rsidRDefault="00D348B3"/>
    <w:p w:rsidR="00F50B5F" w:rsidRDefault="00F50B5F"/>
    <w:p w:rsidR="006D18BA" w:rsidRDefault="006D18BA" w:rsidP="006D18BA">
      <w:pPr>
        <w:shd w:val="clear" w:color="auto" w:fill="FFFFFF"/>
        <w:rPr>
          <w:color w:val="222222"/>
        </w:rPr>
      </w:pPr>
      <w:r>
        <w:rPr>
          <w:color w:val="222222"/>
        </w:rPr>
        <w:t>........................... dnia ....................</w:t>
      </w:r>
      <w:r>
        <w:rPr>
          <w:color w:val="222222"/>
        </w:rPr>
        <w:tab/>
      </w:r>
      <w:r>
        <w:rPr>
          <w:color w:val="222222"/>
        </w:rPr>
        <w:tab/>
        <w:t xml:space="preserve">                                                                                   </w:t>
      </w:r>
    </w:p>
    <w:p w:rsidR="006D18BA" w:rsidRDefault="006D18BA" w:rsidP="006D18BA">
      <w:pPr>
        <w:jc w:val="right"/>
      </w:pPr>
      <w:r>
        <w:t>……………….…………………………………</w:t>
      </w:r>
    </w:p>
    <w:p w:rsidR="006D18BA" w:rsidRPr="006D18BA" w:rsidRDefault="006D18BA" w:rsidP="006D18BA">
      <w:pPr>
        <w:spacing w:after="0"/>
        <w:jc w:val="right"/>
        <w:rPr>
          <w:color w:val="222222"/>
          <w:sz w:val="18"/>
        </w:rPr>
      </w:pPr>
      <w:r w:rsidRPr="006D18BA">
        <w:rPr>
          <w:sz w:val="18"/>
        </w:rPr>
        <w:t>czytelny podpis (lub pieczątka i podpis) o</w:t>
      </w:r>
      <w:r w:rsidRPr="006D18BA">
        <w:rPr>
          <w:color w:val="222222"/>
          <w:sz w:val="18"/>
        </w:rPr>
        <w:t xml:space="preserve">sób uprawnionych </w:t>
      </w:r>
    </w:p>
    <w:p w:rsidR="006D18BA" w:rsidRPr="006D18BA" w:rsidRDefault="006D18BA" w:rsidP="006D18BA">
      <w:pPr>
        <w:jc w:val="right"/>
        <w:rPr>
          <w:color w:val="222222"/>
          <w:sz w:val="18"/>
        </w:rPr>
      </w:pPr>
      <w:r w:rsidRPr="006D18BA">
        <w:rPr>
          <w:sz w:val="18"/>
        </w:rPr>
        <w:t>do</w:t>
      </w:r>
      <w:r w:rsidRPr="006D18BA">
        <w:rPr>
          <w:color w:val="222222"/>
          <w:sz w:val="18"/>
        </w:rPr>
        <w:t> składania oświadczeń woli w imieniu Wykonawcy</w:t>
      </w:r>
    </w:p>
    <w:p w:rsidR="00F50B5F" w:rsidRPr="00F50B5F" w:rsidRDefault="00F50B5F" w:rsidP="006D18BA">
      <w:pPr>
        <w:jc w:val="both"/>
      </w:pPr>
    </w:p>
    <w:sectPr w:rsidR="00F50B5F" w:rsidRPr="00F50B5F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6A" w:rsidRDefault="00CB436A" w:rsidP="005C2905">
      <w:pPr>
        <w:spacing w:after="0" w:line="240" w:lineRule="auto"/>
      </w:pPr>
      <w:r>
        <w:separator/>
      </w:r>
    </w:p>
  </w:endnote>
  <w:endnote w:type="continuationSeparator" w:id="0">
    <w:p w:rsidR="00CB436A" w:rsidRDefault="00CB436A" w:rsidP="005C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6A" w:rsidRDefault="00CB436A" w:rsidP="005C2905">
      <w:pPr>
        <w:spacing w:after="0" w:line="240" w:lineRule="auto"/>
      </w:pPr>
      <w:r>
        <w:separator/>
      </w:r>
    </w:p>
  </w:footnote>
  <w:footnote w:type="continuationSeparator" w:id="0">
    <w:p w:rsidR="00CB436A" w:rsidRDefault="00CB436A" w:rsidP="005C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05" w:rsidRDefault="00E93788">
    <w:pPr>
      <w:pStyle w:val="Nagwek"/>
    </w:pPr>
    <w:r>
      <w:rPr>
        <w:noProof/>
        <w:lang w:eastAsia="pl-PL"/>
      </w:rPr>
      <w:drawing>
        <wp:inline distT="0" distB="0" distL="0" distR="0">
          <wp:extent cx="5759450" cy="777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 tytuł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85E2A"/>
    <w:multiLevelType w:val="hybridMultilevel"/>
    <w:tmpl w:val="97BC9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E86"/>
    <w:rsid w:val="00010AB5"/>
    <w:rsid w:val="00046E08"/>
    <w:rsid w:val="00052378"/>
    <w:rsid w:val="000D3305"/>
    <w:rsid w:val="000F4F5A"/>
    <w:rsid w:val="00147D29"/>
    <w:rsid w:val="001F00A0"/>
    <w:rsid w:val="002052D9"/>
    <w:rsid w:val="00282A7A"/>
    <w:rsid w:val="00286731"/>
    <w:rsid w:val="003242BE"/>
    <w:rsid w:val="00471880"/>
    <w:rsid w:val="004746EA"/>
    <w:rsid w:val="004A6E6C"/>
    <w:rsid w:val="00532E1F"/>
    <w:rsid w:val="00555265"/>
    <w:rsid w:val="00575B2A"/>
    <w:rsid w:val="00580562"/>
    <w:rsid w:val="00590F6B"/>
    <w:rsid w:val="005A1630"/>
    <w:rsid w:val="005B0D96"/>
    <w:rsid w:val="005C2905"/>
    <w:rsid w:val="005D5843"/>
    <w:rsid w:val="00614E2E"/>
    <w:rsid w:val="00692AEF"/>
    <w:rsid w:val="006B6795"/>
    <w:rsid w:val="006D15EB"/>
    <w:rsid w:val="006D18BA"/>
    <w:rsid w:val="006D3FF4"/>
    <w:rsid w:val="006E4406"/>
    <w:rsid w:val="007242CF"/>
    <w:rsid w:val="00761F5F"/>
    <w:rsid w:val="00765239"/>
    <w:rsid w:val="00794E7C"/>
    <w:rsid w:val="007F1FC5"/>
    <w:rsid w:val="00804E86"/>
    <w:rsid w:val="0085270A"/>
    <w:rsid w:val="008609F1"/>
    <w:rsid w:val="00881567"/>
    <w:rsid w:val="00886060"/>
    <w:rsid w:val="008D2E99"/>
    <w:rsid w:val="0090432C"/>
    <w:rsid w:val="0091049F"/>
    <w:rsid w:val="009649A7"/>
    <w:rsid w:val="00AC43BC"/>
    <w:rsid w:val="00B0264E"/>
    <w:rsid w:val="00B560AC"/>
    <w:rsid w:val="00B62562"/>
    <w:rsid w:val="00BA0179"/>
    <w:rsid w:val="00BB4B96"/>
    <w:rsid w:val="00BD209A"/>
    <w:rsid w:val="00BE16E9"/>
    <w:rsid w:val="00C42300"/>
    <w:rsid w:val="00CA452A"/>
    <w:rsid w:val="00CA6755"/>
    <w:rsid w:val="00CB436A"/>
    <w:rsid w:val="00CD210C"/>
    <w:rsid w:val="00D02D91"/>
    <w:rsid w:val="00D348B3"/>
    <w:rsid w:val="00D6574C"/>
    <w:rsid w:val="00D84413"/>
    <w:rsid w:val="00DB5899"/>
    <w:rsid w:val="00DF5BBD"/>
    <w:rsid w:val="00E068FD"/>
    <w:rsid w:val="00E143B9"/>
    <w:rsid w:val="00E8433C"/>
    <w:rsid w:val="00E93788"/>
    <w:rsid w:val="00EC2792"/>
    <w:rsid w:val="00EE77FE"/>
    <w:rsid w:val="00F5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F40B9-4134-470D-87BF-82697818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L1,Akapit z listą5,Numerowanie,List Paragraph,CW_Lista,Akapit z listą 1,Akapit z listą BS,sw tekst"/>
    <w:basedOn w:val="Normalny"/>
    <w:link w:val="AkapitzlistZnak"/>
    <w:uiPriority w:val="34"/>
    <w:qFormat/>
    <w:rsid w:val="00804E86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Akapit z listą5 Znak,Numerowanie Znak"/>
    <w:link w:val="Akapitzlist"/>
    <w:uiPriority w:val="34"/>
    <w:qFormat/>
    <w:locked/>
    <w:rsid w:val="00804E86"/>
  </w:style>
  <w:style w:type="paragraph" w:styleId="Nagwek">
    <w:name w:val="header"/>
    <w:basedOn w:val="Normalny"/>
    <w:link w:val="NagwekZnak"/>
    <w:uiPriority w:val="99"/>
    <w:semiHidden/>
    <w:unhideWhenUsed/>
    <w:rsid w:val="005C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905"/>
  </w:style>
  <w:style w:type="paragraph" w:styleId="Stopka">
    <w:name w:val="footer"/>
    <w:basedOn w:val="Normalny"/>
    <w:link w:val="StopkaZnak"/>
    <w:uiPriority w:val="99"/>
    <w:semiHidden/>
    <w:unhideWhenUsed/>
    <w:rsid w:val="005C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admin</cp:lastModifiedBy>
  <cp:revision>12</cp:revision>
  <dcterms:created xsi:type="dcterms:W3CDTF">2023-12-29T10:30:00Z</dcterms:created>
  <dcterms:modified xsi:type="dcterms:W3CDTF">2024-07-05T08:39:00Z</dcterms:modified>
</cp:coreProperties>
</file>